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0F2332C3"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1171D4">
        <w:rPr>
          <w:rStyle w:val="Strong"/>
          <w:lang w:val="en-GB"/>
        </w:rPr>
        <w:t>22-G025-24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17D3AAC7" w:rsidR="00BA48ED" w:rsidRPr="00B451CF" w:rsidRDefault="00015DD1" w:rsidP="008400ED">
      <w:pPr>
        <w:jc w:val="both"/>
        <w:rPr>
          <w:rFonts w:cs="Calibri"/>
          <w:color w:val="000000"/>
          <w:lang w:val="en-GB"/>
        </w:rPr>
      </w:pPr>
      <w:r w:rsidRPr="00B451CF">
        <w:rPr>
          <w:rFonts w:cs="Calibri"/>
          <w:lang w:val="en-GB"/>
        </w:rPr>
        <w:t xml:space="preserve">The </w:t>
      </w:r>
      <w:r w:rsidR="005929C4" w:rsidRPr="001171D4">
        <w:rPr>
          <w:rFonts w:cs="Calibri"/>
          <w:lang w:val="en-GB"/>
        </w:rPr>
        <w:t xml:space="preserve">Ministry of Health and </w:t>
      </w:r>
      <w:r w:rsidR="005929C4">
        <w:rPr>
          <w:rFonts w:cs="Calibri"/>
          <w:lang w:val="en-GB"/>
        </w:rPr>
        <w:t>Medical Services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3F543B6E"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7149DA93" w:rsidR="00083C49" w:rsidRDefault="00083C49" w:rsidP="00083C49">
      <w:pPr>
        <w:rPr>
          <w:lang w:val="en-GB"/>
        </w:rPr>
      </w:pPr>
      <w:r w:rsidRPr="00C17ACE">
        <w:rPr>
          <w:lang w:val="en-GB"/>
        </w:rPr>
        <w:t>For any other means of submission, i.e. delivery in hard copies, by mail, by hand or by courier, they shall be in closed and sealed envelo</w:t>
      </w:r>
      <w:r w:rsidR="00CE432C">
        <w:rPr>
          <w:lang w:val="en-GB"/>
        </w:rPr>
        <w:t xml:space="preserve">pes or parcels, marked as follows; </w:t>
      </w:r>
    </w:p>
    <w:p w14:paraId="0C425060" w14:textId="77777777" w:rsidR="00CE432C" w:rsidRDefault="00CE432C" w:rsidP="00083C49">
      <w:pPr>
        <w:rPr>
          <w:lang w:val="en-GB"/>
        </w:rPr>
      </w:pPr>
    </w:p>
    <w:p w14:paraId="45C47748" w14:textId="7413C1C5" w:rsidR="00CE432C" w:rsidRPr="001171D4" w:rsidRDefault="00CE432C" w:rsidP="00CE432C">
      <w:pPr>
        <w:spacing w:before="0"/>
        <w:rPr>
          <w:b/>
          <w:bCs/>
          <w:i/>
          <w:iCs/>
          <w:lang w:val="en-GB"/>
        </w:rPr>
      </w:pPr>
      <w:r w:rsidRPr="001171D4">
        <w:rPr>
          <w:b/>
          <w:bCs/>
          <w:i/>
          <w:iCs/>
          <w:lang w:val="en-GB"/>
        </w:rPr>
        <w:t>Secretary</w:t>
      </w:r>
    </w:p>
    <w:p w14:paraId="17AA1C7E" w14:textId="7EF4779D" w:rsidR="00CE432C" w:rsidRPr="001171D4" w:rsidRDefault="00CE432C" w:rsidP="00CE432C">
      <w:pPr>
        <w:spacing w:before="0"/>
        <w:rPr>
          <w:b/>
          <w:bCs/>
          <w:i/>
          <w:iCs/>
          <w:lang w:val="en-GB"/>
        </w:rPr>
      </w:pPr>
      <w:r w:rsidRPr="001171D4">
        <w:rPr>
          <w:b/>
          <w:bCs/>
          <w:i/>
          <w:iCs/>
          <w:lang w:val="en-GB"/>
        </w:rPr>
        <w:t>Ministry of Finance &amp; Economic Development</w:t>
      </w:r>
    </w:p>
    <w:p w14:paraId="5747F7A6" w14:textId="1AFC04B0" w:rsidR="00CE432C" w:rsidRPr="001171D4" w:rsidRDefault="00CE432C" w:rsidP="00CE432C">
      <w:pPr>
        <w:spacing w:before="0"/>
        <w:rPr>
          <w:b/>
          <w:bCs/>
          <w:i/>
          <w:iCs/>
          <w:lang w:val="en-GB"/>
        </w:rPr>
      </w:pPr>
      <w:r w:rsidRPr="001171D4">
        <w:rPr>
          <w:b/>
          <w:bCs/>
          <w:i/>
          <w:iCs/>
          <w:lang w:val="en-GB"/>
        </w:rPr>
        <w:t>Bairiki, Tarawa</w:t>
      </w:r>
    </w:p>
    <w:p w14:paraId="2C823A1C" w14:textId="77777777" w:rsidR="00CE432C" w:rsidRPr="001171D4" w:rsidRDefault="00CE432C" w:rsidP="00CE432C">
      <w:pPr>
        <w:spacing w:before="0"/>
        <w:rPr>
          <w:b/>
          <w:bCs/>
          <w:i/>
          <w:iCs/>
          <w:lang w:val="en-GB"/>
        </w:rPr>
      </w:pPr>
    </w:p>
    <w:p w14:paraId="61BFA96D" w14:textId="4D43B305" w:rsidR="00CE432C" w:rsidRPr="001171D4" w:rsidRDefault="00CE432C" w:rsidP="00CE432C">
      <w:pPr>
        <w:spacing w:before="0"/>
        <w:rPr>
          <w:b/>
          <w:bCs/>
          <w:i/>
          <w:iCs/>
          <w:lang w:val="en-GB"/>
        </w:rPr>
      </w:pPr>
      <w:r w:rsidRPr="001171D4">
        <w:rPr>
          <w:b/>
          <w:bCs/>
          <w:i/>
          <w:iCs/>
          <w:lang w:val="en-GB"/>
        </w:rPr>
        <w:t>Attn: Central Procurement Unit</w:t>
      </w:r>
    </w:p>
    <w:p w14:paraId="210EBBB4" w14:textId="16A84256" w:rsidR="00CE432C" w:rsidRPr="001171D4" w:rsidRDefault="001171D4" w:rsidP="00CE432C">
      <w:pPr>
        <w:spacing w:before="0"/>
        <w:rPr>
          <w:b/>
          <w:bCs/>
          <w:i/>
          <w:iCs/>
          <w:lang w:val="en-GB"/>
        </w:rPr>
      </w:pPr>
      <w:r w:rsidRPr="001171D4">
        <w:rPr>
          <w:b/>
          <w:bCs/>
          <w:i/>
          <w:iCs/>
          <w:lang w:val="en-GB"/>
        </w:rPr>
        <w:t>Tender No. 22-G025-24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proofErr w:type="gramStart"/>
      <w:r w:rsidR="005F009C" w:rsidRPr="00B451CF">
        <w:rPr>
          <w:rFonts w:cs="Calibri"/>
          <w:sz w:val="28"/>
          <w:szCs w:val="28"/>
          <w:lang w:eastAsia="ko-KR"/>
        </w:rPr>
        <w:t>Submitted</w:t>
      </w:r>
      <w:bookmarkEnd w:id="26"/>
      <w:proofErr w:type="gramEnd"/>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1CB19C47" w14:textId="12F8B99A"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r w:rsidR="00CE432C">
        <w:rPr>
          <w:rFonts w:cs="Calibri"/>
          <w:sz w:val="24"/>
          <w:szCs w:val="24"/>
          <w:lang w:val="en-GB"/>
        </w:rPr>
        <w:t xml:space="preserve"> completed and signed</w:t>
      </w:r>
      <w:r w:rsidR="00B415D8">
        <w:rPr>
          <w:rFonts w:cs="Calibri"/>
          <w:sz w:val="24"/>
          <w:szCs w:val="24"/>
          <w:lang w:val="en-GB"/>
        </w:rPr>
        <w:t xml:space="preserve"> – refer to template no. </w:t>
      </w:r>
      <w:proofErr w:type="gramStart"/>
      <w:r w:rsidR="00B415D8">
        <w:rPr>
          <w:rFonts w:cs="Calibri"/>
          <w:sz w:val="24"/>
          <w:szCs w:val="24"/>
          <w:lang w:val="en-GB"/>
        </w:rPr>
        <w:t>8</w:t>
      </w:r>
      <w:proofErr w:type="gramEnd"/>
    </w:p>
    <w:p w14:paraId="1E0FF77F" w14:textId="4C4EE751" w:rsidR="00CE432C" w:rsidRPr="00083C49" w:rsidRDefault="00CE432C"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 Those having tax debts should be having instalment agreement with tax office</w:t>
      </w:r>
    </w:p>
    <w:bookmarkEnd w:id="28"/>
    <w:p w14:paraId="64C4FFAC" w14:textId="52106E4D"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r w:rsidR="001171D4">
        <w:rPr>
          <w:rFonts w:cs="Calibri"/>
          <w:sz w:val="24"/>
          <w:szCs w:val="24"/>
          <w:lang w:val="en-GB"/>
        </w:rPr>
        <w:t xml:space="preserve"> – refer to the Specification template and Evaluation criteria template.</w:t>
      </w:r>
    </w:p>
    <w:p w14:paraId="793C3569" w14:textId="3DD965CD"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29"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 xml:space="preserve">nnual financial </w:t>
      </w:r>
      <w:bookmarkEnd w:id="29"/>
      <w:r w:rsidR="001171D4" w:rsidRPr="000D785C">
        <w:rPr>
          <w:rFonts w:cs="Calibri"/>
          <w:sz w:val="24"/>
          <w:szCs w:val="24"/>
          <w:lang w:val="en-GB"/>
        </w:rPr>
        <w:t>reports.</w:t>
      </w:r>
    </w:p>
    <w:p w14:paraId="76C77B89" w14:textId="2A09A377"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CE432C">
        <w:rPr>
          <w:rFonts w:eastAsia="Times New Roman" w:cs="Calibri"/>
          <w:lang w:val="en-GB"/>
        </w:rPr>
        <w:t xml:space="preserve"> to e</w:t>
      </w:r>
      <w:r w:rsidR="00CD5B09">
        <w:rPr>
          <w:rFonts w:eastAsia="Times New Roman" w:cs="Calibri"/>
          <w:lang w:val="en-GB"/>
        </w:rPr>
        <w:t xml:space="preserve">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0" w:name="_Hlk26438527"/>
      <w:r w:rsidR="00166848">
        <w:rPr>
          <w:rFonts w:cs="Calibri"/>
          <w:lang w:val="en-GB"/>
        </w:rPr>
        <w:t xml:space="preserve">last day for submission of the </w:t>
      </w:r>
      <w:bookmarkEnd w:id="30"/>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1" w:name="_Hlk26442374"/>
      <w:r w:rsidR="00CD5B09">
        <w:rPr>
          <w:rFonts w:cs="Calibri"/>
          <w:lang w:val="en-GB"/>
        </w:rPr>
        <w:t>, and thereby be excluded from the evaluation</w:t>
      </w:r>
      <w:bookmarkEnd w:id="31"/>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2"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2"/>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3" w:name="_Toc26369672"/>
      <w:bookmarkStart w:id="34" w:name="_Toc44939143"/>
      <w:bookmarkStart w:id="35" w:name="_Hlk26442201"/>
      <w:r>
        <w:rPr>
          <w:rFonts w:cs="Calibri"/>
          <w:sz w:val="24"/>
          <w:lang w:val="en-GB"/>
        </w:rPr>
        <w:t>Certificate of Compliance Form</w:t>
      </w:r>
      <w:bookmarkEnd w:id="33"/>
      <w:bookmarkEnd w:id="34"/>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6"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6"/>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7" w:name="_Toc44939144"/>
      <w:bookmarkEnd w:id="35"/>
      <w:r w:rsidRPr="00B451CF">
        <w:rPr>
          <w:rFonts w:cs="Calibri"/>
          <w:sz w:val="24"/>
          <w:lang w:val="en-GB"/>
        </w:rPr>
        <w:t xml:space="preserve">Technical </w:t>
      </w:r>
      <w:r w:rsidR="00CD5B09">
        <w:rPr>
          <w:rFonts w:cs="Calibri"/>
          <w:sz w:val="24"/>
          <w:lang w:val="en-GB"/>
        </w:rPr>
        <w:t>component</w:t>
      </w:r>
      <w:bookmarkEnd w:id="37"/>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8"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39" w:name="_Ref9605311"/>
      <w:r w:rsidRPr="00D237EF">
        <w:rPr>
          <w:rFonts w:eastAsia="Times New Roman" w:cs="Calibri"/>
        </w:rPr>
        <w:t>Tenderer’s references</w:t>
      </w:r>
      <w:bookmarkEnd w:id="39"/>
    </w:p>
    <w:p w14:paraId="57CD3DE1" w14:textId="40B5BCD5" w:rsidR="00440564" w:rsidRPr="007F3777" w:rsidRDefault="00440564" w:rsidP="00440564">
      <w:pPr>
        <w:spacing w:before="100" w:beforeAutospacing="1" w:after="100" w:afterAutospacing="1"/>
        <w:rPr>
          <w:rFonts w:cs="Calibri"/>
          <w:lang w:val="en-GB"/>
        </w:rPr>
      </w:pPr>
      <w:bookmarkStart w:id="40" w:name="_Hlk449508"/>
      <w:bookmarkEnd w:id="38"/>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0"/>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1"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1"/>
    </w:p>
    <w:p w14:paraId="171D7F99" w14:textId="051CA095"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2"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2"/>
    <w:p w14:paraId="23537D05" w14:textId="77777777"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3" w:name="_Toc26369677"/>
      <w:bookmarkStart w:id="44" w:name="_Toc44939146"/>
      <w:bookmarkStart w:id="45" w:name="_Hlk26442716"/>
      <w:r w:rsidRPr="007F3777">
        <w:rPr>
          <w:rFonts w:cs="Calibri"/>
          <w:sz w:val="28"/>
          <w:szCs w:val="28"/>
          <w:lang w:eastAsia="ko-KR"/>
        </w:rPr>
        <w:lastRenderedPageBreak/>
        <w:t>Contract Award</w:t>
      </w:r>
      <w:bookmarkEnd w:id="43"/>
      <w:bookmarkEnd w:id="44"/>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6" w:name="_Toc26439682"/>
      <w:bookmarkStart w:id="47" w:name="_Toc26369678"/>
      <w:bookmarkStart w:id="48" w:name="_Toc44939147"/>
      <w:bookmarkEnd w:id="46"/>
      <w:r>
        <w:rPr>
          <w:rFonts w:cs="Calibri"/>
          <w:sz w:val="28"/>
          <w:szCs w:val="28"/>
          <w:lang w:eastAsia="ko-KR"/>
        </w:rPr>
        <w:t>Complaints</w:t>
      </w:r>
      <w:bookmarkEnd w:id="47"/>
      <w:bookmarkEnd w:id="48"/>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49" w:name="_Toc26369679"/>
      <w:bookmarkStart w:id="50" w:name="_Toc44939148"/>
      <w:r w:rsidRPr="000E0ABD">
        <w:rPr>
          <w:rFonts w:cs="Calibri"/>
          <w:sz w:val="28"/>
          <w:szCs w:val="28"/>
          <w:lang w:eastAsia="ko-KR"/>
        </w:rPr>
        <w:t>Contract finalisation</w:t>
      </w:r>
      <w:bookmarkEnd w:id="49"/>
      <w:bookmarkEnd w:id="50"/>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5"/>
    </w:p>
    <w:sectPr w:rsidR="0041563F" w:rsidRPr="00B451CF" w:rsidSect="008462C3">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1A8DD" w14:textId="77777777" w:rsidR="008462C3" w:rsidRDefault="008462C3">
      <w:r>
        <w:separator/>
      </w:r>
    </w:p>
  </w:endnote>
  <w:endnote w:type="continuationSeparator" w:id="0">
    <w:p w14:paraId="5E50306F" w14:textId="77777777" w:rsidR="008462C3" w:rsidRDefault="008462C3">
      <w:r>
        <w:continuationSeparator/>
      </w:r>
    </w:p>
  </w:endnote>
  <w:endnote w:type="continuationNotice" w:id="1">
    <w:p w14:paraId="6AAFDE37" w14:textId="77777777" w:rsidR="008462C3" w:rsidRDefault="00846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929C4" w:rsidRPr="005929C4">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929C4" w:rsidRPr="005929C4">
      <w:rPr>
        <w:noProof/>
        <w:color w:val="17365D" w:themeColor="text2" w:themeShade="BF"/>
        <w:lang w:val="sv-SE"/>
      </w:rPr>
      <w:t>7</w:t>
    </w:r>
    <w:r>
      <w:rPr>
        <w:color w:val="17365D" w:themeColor="text2" w:themeShade="BF"/>
      </w:rPr>
      <w:fldChar w:fldCharType="end"/>
    </w:r>
  </w:p>
  <w:p w14:paraId="213B5D63" w14:textId="0E4CE9F4" w:rsidR="00133D55" w:rsidRDefault="00133D55" w:rsidP="00B63F99">
    <w:pPr>
      <w:pStyle w:val="Footer"/>
      <w:spacing w:before="0"/>
    </w:pPr>
    <w:r>
      <w:fldChar w:fldCharType="begin"/>
    </w:r>
    <w:r>
      <w:instrText xml:space="preserve"> DATE \@ "yyyy-MM-dd" </w:instrText>
    </w:r>
    <w:r>
      <w:fldChar w:fldCharType="separate"/>
    </w:r>
    <w:r w:rsidR="001171D4">
      <w:rPr>
        <w:noProof/>
      </w:rPr>
      <w:t>2024-02-22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D823A" w14:textId="77777777" w:rsidR="008462C3" w:rsidRDefault="008462C3">
      <w:r>
        <w:separator/>
      </w:r>
    </w:p>
  </w:footnote>
  <w:footnote w:type="continuationSeparator" w:id="0">
    <w:p w14:paraId="53564968" w14:textId="77777777" w:rsidR="008462C3" w:rsidRDefault="008462C3">
      <w:r>
        <w:continuationSeparator/>
      </w:r>
    </w:p>
  </w:footnote>
  <w:footnote w:type="continuationNotice" w:id="1">
    <w:p w14:paraId="459A54D0" w14:textId="77777777" w:rsidR="008462C3" w:rsidRDefault="008462C3"/>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38ACFD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3316927">
    <w:abstractNumId w:val="3"/>
  </w:num>
  <w:num w:numId="2" w16cid:durableId="1454834144">
    <w:abstractNumId w:val="11"/>
  </w:num>
  <w:num w:numId="3" w16cid:durableId="1986204852">
    <w:abstractNumId w:val="12"/>
  </w:num>
  <w:num w:numId="4" w16cid:durableId="1397048453">
    <w:abstractNumId w:val="6"/>
  </w:num>
  <w:num w:numId="5" w16cid:durableId="1577088987">
    <w:abstractNumId w:val="5"/>
  </w:num>
  <w:num w:numId="6" w16cid:durableId="562562660">
    <w:abstractNumId w:val="8"/>
  </w:num>
  <w:num w:numId="7" w16cid:durableId="1474715902">
    <w:abstractNumId w:val="7"/>
  </w:num>
  <w:num w:numId="8" w16cid:durableId="315914869">
    <w:abstractNumId w:val="10"/>
  </w:num>
  <w:num w:numId="9" w16cid:durableId="1829975263">
    <w:abstractNumId w:val="2"/>
  </w:num>
  <w:num w:numId="10" w16cid:durableId="1113523273">
    <w:abstractNumId w:val="9"/>
  </w:num>
  <w:num w:numId="11" w16cid:durableId="1901018930">
    <w:abstractNumId w:val="4"/>
  </w:num>
  <w:num w:numId="12" w16cid:durableId="113181424">
    <w:abstractNumId w:val="0"/>
  </w:num>
  <w:num w:numId="13" w16cid:durableId="11240719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1D4"/>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478E"/>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9C4"/>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2C3"/>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5D8"/>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32C"/>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7D5DDE-A2E8-4307-BBB9-8E2C02CB6493}">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1848</Words>
  <Characters>10540</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12364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2019-05-23T01:49:00Z</cp:lastPrinted>
  <dcterms:created xsi:type="dcterms:W3CDTF">2024-02-21T23:03:00Z</dcterms:created>
  <dcterms:modified xsi:type="dcterms:W3CDTF">2024-02-21T23:16:00Z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